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437EB" w14:textId="77777777" w:rsidR="00B2458F" w:rsidRPr="006C05FB" w:rsidRDefault="00B2458F" w:rsidP="0088357A">
      <w:pPr>
        <w:rPr>
          <w:b/>
          <w:bCs/>
        </w:rPr>
      </w:pPr>
    </w:p>
    <w:p w14:paraId="78721007" w14:textId="77777777" w:rsidR="00056F26" w:rsidRPr="006C05FB" w:rsidRDefault="000E5857" w:rsidP="000B3964">
      <w:pPr>
        <w:jc w:val="both"/>
        <w:rPr>
          <w:b/>
          <w:bCs/>
          <w:sz w:val="28"/>
          <w:szCs w:val="28"/>
        </w:rPr>
      </w:pPr>
      <w:r w:rsidRPr="006C05FB">
        <w:rPr>
          <w:b/>
          <w:bCs/>
          <w:sz w:val="28"/>
          <w:szCs w:val="28"/>
        </w:rPr>
        <w:t>KLİNİK ARAŞTIRMALAR ETİK KURULU</w:t>
      </w:r>
    </w:p>
    <w:p w14:paraId="4ADDDEB1" w14:textId="77777777" w:rsidR="000E5857" w:rsidRPr="006C05FB" w:rsidRDefault="000E5857" w:rsidP="000B3964">
      <w:pPr>
        <w:jc w:val="both"/>
        <w:rPr>
          <w:b/>
          <w:bCs/>
          <w:sz w:val="28"/>
          <w:szCs w:val="28"/>
        </w:rPr>
      </w:pPr>
      <w:r w:rsidRPr="006C05FB">
        <w:rPr>
          <w:b/>
          <w:bCs/>
          <w:sz w:val="28"/>
          <w:szCs w:val="28"/>
        </w:rPr>
        <w:t>(Çalışma Protokolü)</w:t>
      </w:r>
    </w:p>
    <w:p w14:paraId="3CB519C6" w14:textId="77777777" w:rsidR="00B2458F" w:rsidRPr="006C05FB" w:rsidRDefault="00B2458F" w:rsidP="000B3964">
      <w:pPr>
        <w:autoSpaceDE w:val="0"/>
        <w:autoSpaceDN w:val="0"/>
        <w:adjustRightInd w:val="0"/>
        <w:jc w:val="both"/>
        <w:rPr>
          <w:b/>
        </w:rPr>
      </w:pPr>
    </w:p>
    <w:p w14:paraId="0AAA82DF" w14:textId="77777777" w:rsidR="003504B5" w:rsidRPr="006C05FB" w:rsidRDefault="003504B5" w:rsidP="000B3964">
      <w:pPr>
        <w:autoSpaceDE w:val="0"/>
        <w:autoSpaceDN w:val="0"/>
        <w:adjustRightInd w:val="0"/>
        <w:jc w:val="both"/>
        <w:rPr>
          <w:b/>
        </w:rPr>
      </w:pPr>
    </w:p>
    <w:p w14:paraId="4A6B527E" w14:textId="77777777" w:rsidR="00AA22E5" w:rsidRPr="006C05FB" w:rsidRDefault="00AA22E5" w:rsidP="000B3964">
      <w:pPr>
        <w:autoSpaceDE w:val="0"/>
        <w:autoSpaceDN w:val="0"/>
        <w:adjustRightInd w:val="0"/>
        <w:spacing w:line="360" w:lineRule="auto"/>
        <w:jc w:val="both"/>
        <w:rPr>
          <w:b/>
        </w:rPr>
      </w:pPr>
    </w:p>
    <w:p w14:paraId="12488F6E" w14:textId="77777777" w:rsidR="007848E7" w:rsidRPr="006C05FB" w:rsidRDefault="007848E7" w:rsidP="000B3964">
      <w:pPr>
        <w:autoSpaceDE w:val="0"/>
        <w:autoSpaceDN w:val="0"/>
        <w:adjustRightInd w:val="0"/>
        <w:spacing w:line="360" w:lineRule="auto"/>
        <w:jc w:val="both"/>
        <w:rPr>
          <w:b/>
        </w:rPr>
      </w:pPr>
    </w:p>
    <w:p w14:paraId="04B338C5" w14:textId="5487CF21" w:rsidR="004567E6" w:rsidRPr="006C05FB" w:rsidRDefault="00056F26" w:rsidP="000B3964">
      <w:pPr>
        <w:autoSpaceDE w:val="0"/>
        <w:autoSpaceDN w:val="0"/>
        <w:adjustRightInd w:val="0"/>
        <w:spacing w:line="360" w:lineRule="auto"/>
        <w:jc w:val="both"/>
      </w:pPr>
      <w:r w:rsidRPr="006C05FB">
        <w:rPr>
          <w:b/>
        </w:rPr>
        <w:t>Araştırma Projesinin</w:t>
      </w:r>
      <w:r w:rsidR="003504B5" w:rsidRPr="006C05FB">
        <w:rPr>
          <w:b/>
        </w:rPr>
        <w:t xml:space="preserve"> </w:t>
      </w:r>
      <w:r w:rsidR="00557E9A" w:rsidRPr="006C05FB">
        <w:rPr>
          <w:b/>
        </w:rPr>
        <w:t>/</w:t>
      </w:r>
      <w:r w:rsidR="003504B5" w:rsidRPr="006C05FB">
        <w:rPr>
          <w:b/>
        </w:rPr>
        <w:t xml:space="preserve"> </w:t>
      </w:r>
      <w:r w:rsidR="00557E9A" w:rsidRPr="006C05FB">
        <w:rPr>
          <w:b/>
        </w:rPr>
        <w:t>Tezin</w:t>
      </w:r>
      <w:r w:rsidRPr="006C05FB">
        <w:rPr>
          <w:b/>
        </w:rPr>
        <w:t xml:space="preserve"> Adı</w:t>
      </w:r>
      <w:r w:rsidR="00F4292E" w:rsidRPr="006C05FB">
        <w:rPr>
          <w:b/>
        </w:rPr>
        <w:t>:</w:t>
      </w:r>
      <w:r w:rsidR="00F4292E" w:rsidRPr="006C05FB">
        <w:t xml:space="preserve"> </w:t>
      </w:r>
      <w:bookmarkStart w:id="0" w:name="_Hlk116923258"/>
    </w:p>
    <w:p w14:paraId="6A958DD1" w14:textId="77777777" w:rsidR="007848E7" w:rsidRPr="006C05FB" w:rsidRDefault="007848E7" w:rsidP="000B3964">
      <w:pPr>
        <w:spacing w:line="360" w:lineRule="auto"/>
        <w:jc w:val="both"/>
        <w:rPr>
          <w:b/>
          <w:bCs/>
          <w:u w:val="single"/>
        </w:rPr>
      </w:pPr>
    </w:p>
    <w:bookmarkEnd w:id="0"/>
    <w:p w14:paraId="066E8A3C" w14:textId="77777777" w:rsidR="007848E7" w:rsidRPr="006C05FB" w:rsidRDefault="007848E7" w:rsidP="000B3964">
      <w:pPr>
        <w:spacing w:line="360" w:lineRule="auto"/>
        <w:jc w:val="both"/>
        <w:rPr>
          <w:b/>
          <w:bCs/>
          <w:u w:val="single"/>
        </w:rPr>
      </w:pPr>
    </w:p>
    <w:p w14:paraId="59B9C436" w14:textId="77777777" w:rsidR="00C24977" w:rsidRPr="006C05FB" w:rsidRDefault="00C24977" w:rsidP="000B3964">
      <w:pPr>
        <w:spacing w:line="360" w:lineRule="auto"/>
        <w:jc w:val="both"/>
        <w:rPr>
          <w:b/>
          <w:bCs/>
          <w:u w:val="single"/>
        </w:rPr>
      </w:pPr>
      <w:r w:rsidRPr="006C05FB">
        <w:rPr>
          <w:b/>
          <w:bCs/>
          <w:highlight w:val="lightGray"/>
          <w:u w:val="single"/>
        </w:rPr>
        <w:t>Tez Olmayan Çalışmalar İçin</w:t>
      </w:r>
    </w:p>
    <w:p w14:paraId="46A93019" w14:textId="18E9D69B" w:rsidR="00056F26" w:rsidRPr="006C05FB" w:rsidRDefault="003504B5" w:rsidP="000B3964">
      <w:pPr>
        <w:spacing w:line="360" w:lineRule="auto"/>
        <w:jc w:val="both"/>
        <w:rPr>
          <w:b/>
          <w:bCs/>
        </w:rPr>
      </w:pPr>
      <w:r w:rsidRPr="006C05FB">
        <w:rPr>
          <w:b/>
          <w:bCs/>
        </w:rPr>
        <w:t xml:space="preserve">Sorumlu Araştırmacı </w:t>
      </w:r>
      <w:r w:rsidR="00CA2A3A" w:rsidRPr="006C05FB">
        <w:rPr>
          <w:b/>
          <w:bCs/>
        </w:rPr>
        <w:t xml:space="preserve">(*) </w:t>
      </w:r>
      <w:r w:rsidRPr="006C05FB">
        <w:rPr>
          <w:b/>
          <w:bCs/>
        </w:rPr>
        <w:t>/ Koordinatör</w:t>
      </w:r>
      <w:r w:rsidR="00CA2A3A" w:rsidRPr="006C05FB">
        <w:rPr>
          <w:b/>
          <w:bCs/>
        </w:rPr>
        <w:t xml:space="preserve"> (**)</w:t>
      </w:r>
      <w:r w:rsidRPr="006C05FB">
        <w:rPr>
          <w:b/>
          <w:bCs/>
        </w:rPr>
        <w:t>:</w:t>
      </w:r>
      <w:r w:rsidR="00A078D4" w:rsidRPr="006C05FB">
        <w:rPr>
          <w:b/>
          <w:bCs/>
        </w:rPr>
        <w:t xml:space="preserve"> </w:t>
      </w:r>
    </w:p>
    <w:p w14:paraId="17A41337" w14:textId="5DDAB23A" w:rsidR="004F42D0" w:rsidRPr="006C05FB" w:rsidRDefault="00203969" w:rsidP="00370553">
      <w:pPr>
        <w:spacing w:line="360" w:lineRule="auto"/>
        <w:jc w:val="both"/>
        <w:rPr>
          <w:b/>
          <w:bCs/>
        </w:rPr>
      </w:pPr>
      <w:r w:rsidRPr="006C05FB">
        <w:rPr>
          <w:b/>
          <w:bCs/>
        </w:rPr>
        <w:t>Varsa Yardımcı Araştırmacılar:</w:t>
      </w:r>
      <w:r w:rsidR="00F41FF7" w:rsidRPr="006C05FB">
        <w:rPr>
          <w:b/>
          <w:bCs/>
        </w:rPr>
        <w:t xml:space="preserve"> </w:t>
      </w:r>
    </w:p>
    <w:p w14:paraId="0C81DBAE" w14:textId="77777777" w:rsidR="00203969" w:rsidRPr="006C05FB" w:rsidRDefault="00203969" w:rsidP="000B3964">
      <w:pPr>
        <w:spacing w:line="360" w:lineRule="auto"/>
        <w:jc w:val="both"/>
        <w:rPr>
          <w:bCs/>
        </w:rPr>
      </w:pPr>
    </w:p>
    <w:p w14:paraId="6CD56C9D" w14:textId="77777777" w:rsidR="007848E7" w:rsidRPr="006C05FB" w:rsidRDefault="007848E7" w:rsidP="000B3964">
      <w:pPr>
        <w:spacing w:line="360" w:lineRule="auto"/>
        <w:jc w:val="both"/>
        <w:rPr>
          <w:bCs/>
        </w:rPr>
      </w:pPr>
    </w:p>
    <w:p w14:paraId="52B4AB09" w14:textId="77777777" w:rsidR="00203969" w:rsidRPr="006C05FB" w:rsidRDefault="00203969" w:rsidP="000B3964">
      <w:pPr>
        <w:spacing w:line="360" w:lineRule="auto"/>
        <w:jc w:val="both"/>
        <w:rPr>
          <w:b/>
          <w:bCs/>
          <w:u w:val="single"/>
        </w:rPr>
      </w:pPr>
      <w:r w:rsidRPr="006C05FB">
        <w:rPr>
          <w:b/>
          <w:bCs/>
          <w:highlight w:val="lightGray"/>
          <w:u w:val="single"/>
        </w:rPr>
        <w:t>Tez Çalışmaları İçin</w:t>
      </w:r>
    </w:p>
    <w:p w14:paraId="7812569A" w14:textId="77777777" w:rsidR="00203969" w:rsidRPr="006C05FB" w:rsidRDefault="00203969" w:rsidP="000B3964">
      <w:pPr>
        <w:spacing w:line="360" w:lineRule="auto"/>
        <w:jc w:val="both"/>
        <w:rPr>
          <w:b/>
          <w:bCs/>
        </w:rPr>
      </w:pPr>
      <w:r w:rsidRPr="006C05FB">
        <w:rPr>
          <w:b/>
          <w:bCs/>
        </w:rPr>
        <w:t>Tez Sahibi (Yürütücü):</w:t>
      </w:r>
    </w:p>
    <w:p w14:paraId="72914615" w14:textId="77777777" w:rsidR="00056F26" w:rsidRPr="006C05FB" w:rsidRDefault="00203969" w:rsidP="000B3964">
      <w:pPr>
        <w:spacing w:line="360" w:lineRule="auto"/>
        <w:jc w:val="both"/>
      </w:pPr>
      <w:r w:rsidRPr="006C05FB">
        <w:rPr>
          <w:b/>
          <w:bCs/>
        </w:rPr>
        <w:t>Tez</w:t>
      </w:r>
      <w:r w:rsidR="003504B5" w:rsidRPr="006C05FB">
        <w:rPr>
          <w:b/>
          <w:bCs/>
        </w:rPr>
        <w:t xml:space="preserve"> </w:t>
      </w:r>
      <w:r w:rsidR="00056F26" w:rsidRPr="006C05FB">
        <w:rPr>
          <w:b/>
          <w:bCs/>
        </w:rPr>
        <w:t>Danışman</w:t>
      </w:r>
      <w:r w:rsidRPr="006C05FB">
        <w:rPr>
          <w:b/>
          <w:bCs/>
        </w:rPr>
        <w:t>ı (Sorumlu Araştırmacı) (*)</w:t>
      </w:r>
      <w:r w:rsidR="00056F26" w:rsidRPr="006C05FB">
        <w:rPr>
          <w:b/>
          <w:bCs/>
        </w:rPr>
        <w:t>:</w:t>
      </w:r>
      <w:r w:rsidR="007D1B80" w:rsidRPr="006C05FB">
        <w:t xml:space="preserve"> </w:t>
      </w:r>
    </w:p>
    <w:p w14:paraId="4A3A8273" w14:textId="77777777" w:rsidR="003504B5" w:rsidRPr="006C05FB" w:rsidRDefault="003504B5" w:rsidP="000B3964">
      <w:pPr>
        <w:spacing w:line="360" w:lineRule="auto"/>
        <w:jc w:val="both"/>
        <w:rPr>
          <w:b/>
        </w:rPr>
      </w:pPr>
      <w:r w:rsidRPr="006C05FB">
        <w:rPr>
          <w:b/>
        </w:rPr>
        <w:t>Varsa Yardımcı Araştırmacılar:</w:t>
      </w:r>
    </w:p>
    <w:p w14:paraId="41AB4221" w14:textId="77777777" w:rsidR="00203969" w:rsidRPr="006C05FB" w:rsidRDefault="00203969" w:rsidP="000B3964">
      <w:pPr>
        <w:spacing w:line="360" w:lineRule="auto"/>
        <w:jc w:val="both"/>
        <w:rPr>
          <w:b/>
        </w:rPr>
      </w:pPr>
    </w:p>
    <w:p w14:paraId="6214C959" w14:textId="77777777" w:rsidR="007848E7" w:rsidRPr="006C05FB" w:rsidRDefault="007848E7" w:rsidP="000B3964">
      <w:pPr>
        <w:spacing w:line="360" w:lineRule="auto"/>
        <w:jc w:val="both"/>
        <w:rPr>
          <w:b/>
        </w:rPr>
      </w:pPr>
    </w:p>
    <w:p w14:paraId="527D419C" w14:textId="4CC62F85" w:rsidR="00056F26" w:rsidRPr="006C05FB" w:rsidRDefault="00056F26" w:rsidP="000B3964">
      <w:pPr>
        <w:spacing w:line="360" w:lineRule="auto"/>
        <w:jc w:val="both"/>
      </w:pPr>
      <w:r w:rsidRPr="006C05FB">
        <w:rPr>
          <w:b/>
          <w:bCs/>
        </w:rPr>
        <w:t>Projenin Uygulanacağı Yer:</w:t>
      </w:r>
      <w:r w:rsidR="007D1B80" w:rsidRPr="006C05FB">
        <w:t xml:space="preserve"> </w:t>
      </w:r>
    </w:p>
    <w:p w14:paraId="2A4AD531" w14:textId="6A19EFAF" w:rsidR="00056F26" w:rsidRPr="006C05FB" w:rsidRDefault="00056F26" w:rsidP="000B3964">
      <w:pPr>
        <w:spacing w:line="360" w:lineRule="auto"/>
        <w:jc w:val="both"/>
      </w:pPr>
      <w:r w:rsidRPr="006C05FB">
        <w:rPr>
          <w:b/>
          <w:bCs/>
        </w:rPr>
        <w:t>Araştırmanın Niteliği:</w:t>
      </w:r>
      <w:r w:rsidRPr="006C05FB">
        <w:t xml:space="preserve"> </w:t>
      </w:r>
    </w:p>
    <w:p w14:paraId="13E17246" w14:textId="77777777" w:rsidR="00640CAA" w:rsidRPr="006C05FB" w:rsidRDefault="00640CAA" w:rsidP="000B3964">
      <w:pPr>
        <w:spacing w:line="360" w:lineRule="auto"/>
        <w:jc w:val="both"/>
        <w:rPr>
          <w:b/>
        </w:rPr>
      </w:pPr>
    </w:p>
    <w:p w14:paraId="4AE9A71E" w14:textId="77777777" w:rsidR="007848E7" w:rsidRPr="006C05FB" w:rsidRDefault="007848E7" w:rsidP="000B3964">
      <w:pPr>
        <w:spacing w:line="360" w:lineRule="auto"/>
        <w:jc w:val="both"/>
        <w:rPr>
          <w:b/>
        </w:rPr>
      </w:pPr>
    </w:p>
    <w:p w14:paraId="00BD12E1" w14:textId="77777777" w:rsidR="007848E7" w:rsidRPr="006C05FB" w:rsidRDefault="007848E7" w:rsidP="000B3964">
      <w:pPr>
        <w:spacing w:line="360" w:lineRule="auto"/>
        <w:jc w:val="both"/>
        <w:rPr>
          <w:b/>
        </w:rPr>
      </w:pPr>
    </w:p>
    <w:p w14:paraId="7089E135" w14:textId="77777777" w:rsidR="007848E7" w:rsidRPr="006C05FB" w:rsidRDefault="007848E7" w:rsidP="000B3964">
      <w:pPr>
        <w:spacing w:line="360" w:lineRule="auto"/>
        <w:jc w:val="both"/>
        <w:rPr>
          <w:b/>
        </w:rPr>
      </w:pPr>
    </w:p>
    <w:p w14:paraId="7491932E" w14:textId="77777777" w:rsidR="00701552" w:rsidRPr="006C05FB" w:rsidRDefault="00701552" w:rsidP="000B3964">
      <w:pPr>
        <w:jc w:val="both"/>
        <w:rPr>
          <w:b/>
        </w:rPr>
      </w:pPr>
    </w:p>
    <w:p w14:paraId="0FC84ADE" w14:textId="77777777" w:rsidR="0088357A" w:rsidRPr="006C05FB" w:rsidRDefault="0088357A" w:rsidP="000B3964">
      <w:pPr>
        <w:jc w:val="both"/>
        <w:rPr>
          <w:b/>
          <w:sz w:val="18"/>
          <w:szCs w:val="18"/>
        </w:rPr>
      </w:pPr>
    </w:p>
    <w:p w14:paraId="11ECE391" w14:textId="77777777" w:rsidR="00701552" w:rsidRPr="006C05FB" w:rsidRDefault="00701552" w:rsidP="000B3964">
      <w:pPr>
        <w:jc w:val="both"/>
        <w:rPr>
          <w:b/>
          <w:sz w:val="18"/>
          <w:szCs w:val="18"/>
        </w:rPr>
      </w:pPr>
    </w:p>
    <w:p w14:paraId="47E2FF00" w14:textId="77777777" w:rsidR="00701552" w:rsidRPr="006C05FB" w:rsidRDefault="00701552" w:rsidP="000B3964">
      <w:pPr>
        <w:jc w:val="both"/>
        <w:rPr>
          <w:b/>
          <w:sz w:val="18"/>
          <w:szCs w:val="18"/>
        </w:rPr>
      </w:pPr>
    </w:p>
    <w:p w14:paraId="6A5D8E38" w14:textId="77777777" w:rsidR="00056F26" w:rsidRPr="006C05FB" w:rsidRDefault="00557E9A" w:rsidP="000B3964">
      <w:pPr>
        <w:tabs>
          <w:tab w:val="left" w:pos="540"/>
        </w:tabs>
        <w:spacing w:line="360" w:lineRule="auto"/>
        <w:jc w:val="both"/>
        <w:rPr>
          <w:b/>
          <w:u w:val="single"/>
        </w:rPr>
      </w:pPr>
      <w:r w:rsidRPr="006C05FB">
        <w:rPr>
          <w:b/>
          <w:u w:val="single"/>
        </w:rPr>
        <w:t>GİRİŞ VE AMAÇ</w:t>
      </w:r>
    </w:p>
    <w:p w14:paraId="2225F7C7" w14:textId="77777777" w:rsidR="001E2F4A" w:rsidRPr="006C05FB" w:rsidRDefault="00557E9A" w:rsidP="00830DCB">
      <w:pPr>
        <w:spacing w:line="360" w:lineRule="auto"/>
        <w:ind w:firstLine="360"/>
        <w:jc w:val="both"/>
      </w:pPr>
      <w:r w:rsidRPr="006C05FB">
        <w:t>Giriş ve amaç bölümünde</w:t>
      </w:r>
      <w:r w:rsidR="00727CCC" w:rsidRPr="006C05FB">
        <w:t xml:space="preserve">;  </w:t>
      </w:r>
      <w:r w:rsidRPr="006C05FB">
        <w:t xml:space="preserve"> </w:t>
      </w:r>
    </w:p>
    <w:p w14:paraId="259F4351" w14:textId="77777777" w:rsidR="001E2F4A" w:rsidRPr="006C05FB" w:rsidRDefault="00557E9A" w:rsidP="000B3964">
      <w:pPr>
        <w:numPr>
          <w:ilvl w:val="0"/>
          <w:numId w:val="15"/>
        </w:numPr>
        <w:spacing w:line="360" w:lineRule="auto"/>
        <w:jc w:val="both"/>
      </w:pPr>
      <w:r w:rsidRPr="006C05FB">
        <w:rPr>
          <w:bCs/>
          <w:iCs/>
        </w:rPr>
        <w:t>Konunun açık olarak tanımlanması,</w:t>
      </w:r>
    </w:p>
    <w:p w14:paraId="69E652D7" w14:textId="77777777" w:rsidR="001E2F4A" w:rsidRPr="006C05FB" w:rsidRDefault="00557E9A" w:rsidP="00830DCB">
      <w:pPr>
        <w:numPr>
          <w:ilvl w:val="0"/>
          <w:numId w:val="15"/>
        </w:numPr>
        <w:tabs>
          <w:tab w:val="clear" w:pos="720"/>
          <w:tab w:val="num" w:pos="142"/>
        </w:tabs>
        <w:spacing w:line="360" w:lineRule="auto"/>
        <w:jc w:val="both"/>
      </w:pPr>
      <w:r w:rsidRPr="006C05FB">
        <w:rPr>
          <w:bCs/>
          <w:iCs/>
        </w:rPr>
        <w:t xml:space="preserve">Konu ile ilgili temel bilgilerin ve erişilmiş olan noktanın </w:t>
      </w:r>
      <w:r w:rsidRPr="006C05FB">
        <w:rPr>
          <w:bCs/>
          <w:iCs/>
          <w:spacing w:val="-8"/>
        </w:rPr>
        <w:t xml:space="preserve">kaynakları ile </w:t>
      </w:r>
      <w:r w:rsidRPr="006C05FB">
        <w:rPr>
          <w:bCs/>
          <w:iCs/>
        </w:rPr>
        <w:t>bildirimi</w:t>
      </w:r>
      <w:r w:rsidR="00B2458F" w:rsidRPr="006C05FB">
        <w:rPr>
          <w:bCs/>
          <w:iCs/>
        </w:rPr>
        <w:t>,</w:t>
      </w:r>
    </w:p>
    <w:p w14:paraId="4404E8D5" w14:textId="77777777" w:rsidR="001E2F4A" w:rsidRPr="006C05FB" w:rsidRDefault="00557E9A" w:rsidP="000B3964">
      <w:pPr>
        <w:numPr>
          <w:ilvl w:val="0"/>
          <w:numId w:val="15"/>
        </w:numPr>
        <w:spacing w:line="360" w:lineRule="auto"/>
        <w:jc w:val="both"/>
      </w:pPr>
      <w:r w:rsidRPr="006C05FB">
        <w:rPr>
          <w:bCs/>
          <w:iCs/>
        </w:rPr>
        <w:lastRenderedPageBreak/>
        <w:t>Çalışmanın amaç ve/veya varsayımının açık olarak ortaya konması,</w:t>
      </w:r>
    </w:p>
    <w:p w14:paraId="0B650E58" w14:textId="77777777" w:rsidR="007D1B80" w:rsidRPr="006C05FB" w:rsidRDefault="00B2458F" w:rsidP="000B3964">
      <w:pPr>
        <w:numPr>
          <w:ilvl w:val="0"/>
          <w:numId w:val="15"/>
        </w:numPr>
        <w:spacing w:line="360" w:lineRule="auto"/>
        <w:jc w:val="both"/>
      </w:pPr>
      <w:r w:rsidRPr="006C05FB">
        <w:rPr>
          <w:bCs/>
          <w:iCs/>
        </w:rPr>
        <w:t>Bu amaç/</w:t>
      </w:r>
      <w:r w:rsidR="00557E9A" w:rsidRPr="006C05FB">
        <w:rPr>
          <w:bCs/>
          <w:iCs/>
        </w:rPr>
        <w:t>varsayımın dayanağının açıkça belirtilmesi</w:t>
      </w:r>
      <w:r w:rsidR="00727CCC" w:rsidRPr="006C05FB">
        <w:rPr>
          <w:bCs/>
          <w:iCs/>
        </w:rPr>
        <w:t xml:space="preserve"> gerekir.</w:t>
      </w:r>
    </w:p>
    <w:p w14:paraId="3EE40D13" w14:textId="77777777" w:rsidR="007D1B80" w:rsidRPr="006C05FB" w:rsidRDefault="007D1B80" w:rsidP="000B3964">
      <w:pPr>
        <w:autoSpaceDE w:val="0"/>
        <w:autoSpaceDN w:val="0"/>
        <w:adjustRightInd w:val="0"/>
        <w:spacing w:line="360" w:lineRule="auto"/>
        <w:jc w:val="both"/>
      </w:pPr>
    </w:p>
    <w:p w14:paraId="4DD67A34" w14:textId="77777777" w:rsidR="00EA7059" w:rsidRPr="006C05FB" w:rsidRDefault="00557E9A" w:rsidP="000B3964">
      <w:pPr>
        <w:pStyle w:val="KonuBal"/>
        <w:spacing w:line="360" w:lineRule="auto"/>
        <w:jc w:val="both"/>
        <w:rPr>
          <w:u w:val="single"/>
        </w:rPr>
      </w:pPr>
      <w:r w:rsidRPr="006C05FB">
        <w:rPr>
          <w:u w:val="single"/>
        </w:rPr>
        <w:t xml:space="preserve">GEREÇ VE YÖNTEM </w:t>
      </w:r>
    </w:p>
    <w:p w14:paraId="381AF0BC" w14:textId="77777777" w:rsidR="00727CCC" w:rsidRPr="006C05FB" w:rsidRDefault="00727CCC" w:rsidP="000B3964">
      <w:pPr>
        <w:shd w:val="clear" w:color="auto" w:fill="FFFFFF"/>
        <w:spacing w:line="360" w:lineRule="auto"/>
        <w:ind w:left="360"/>
        <w:jc w:val="both"/>
        <w:rPr>
          <w:bCs/>
          <w:iCs/>
        </w:rPr>
      </w:pPr>
      <w:r w:rsidRPr="006C05FB">
        <w:rPr>
          <w:bCs/>
          <w:iCs/>
        </w:rPr>
        <w:t>Gereç ve yöntem bölümünde;</w:t>
      </w:r>
    </w:p>
    <w:p w14:paraId="7C923FF3" w14:textId="77777777" w:rsidR="00557E9A" w:rsidRPr="006C05FB" w:rsidRDefault="00557E9A" w:rsidP="000B3964">
      <w:pPr>
        <w:numPr>
          <w:ilvl w:val="0"/>
          <w:numId w:val="16"/>
        </w:numPr>
        <w:shd w:val="clear" w:color="auto" w:fill="FFFFFF"/>
        <w:spacing w:line="360" w:lineRule="auto"/>
        <w:jc w:val="both"/>
      </w:pPr>
      <w:r w:rsidRPr="006C05FB">
        <w:rPr>
          <w:bCs/>
          <w:iCs/>
        </w:rPr>
        <w:t>Çalışma toplumunun - veya örneklemin - tanıtılması, sayısal yeterliliğinin nesnel ölçütlerle açıklanması</w:t>
      </w:r>
      <w:r w:rsidR="00727CCC" w:rsidRPr="006C05FB">
        <w:rPr>
          <w:bCs/>
          <w:iCs/>
        </w:rPr>
        <w:t>,</w:t>
      </w:r>
    </w:p>
    <w:p w14:paraId="11AC3D73" w14:textId="77777777" w:rsidR="00557E9A" w:rsidRPr="006C05FB" w:rsidRDefault="00557E9A" w:rsidP="000B3964">
      <w:pPr>
        <w:numPr>
          <w:ilvl w:val="0"/>
          <w:numId w:val="16"/>
        </w:numPr>
        <w:shd w:val="clear" w:color="auto" w:fill="FFFFFF"/>
        <w:spacing w:line="360" w:lineRule="auto"/>
        <w:jc w:val="both"/>
      </w:pPr>
      <w:r w:rsidRPr="006C05FB">
        <w:rPr>
          <w:bCs/>
          <w:iCs/>
        </w:rPr>
        <w:t>Çalışmanın özelliği gerektiriyorsa, çalışmaya alınma veya alınmama nedenlerinin belirtilmesi</w:t>
      </w:r>
      <w:r w:rsidR="00727CCC" w:rsidRPr="006C05FB">
        <w:rPr>
          <w:bCs/>
          <w:iCs/>
        </w:rPr>
        <w:t>,</w:t>
      </w:r>
    </w:p>
    <w:p w14:paraId="17BE151C" w14:textId="77777777" w:rsidR="00557E9A" w:rsidRPr="006C05FB" w:rsidRDefault="00557E9A" w:rsidP="000B3964">
      <w:pPr>
        <w:numPr>
          <w:ilvl w:val="0"/>
          <w:numId w:val="16"/>
        </w:numPr>
        <w:shd w:val="clear" w:color="auto" w:fill="FFFFFF"/>
        <w:spacing w:line="360" w:lineRule="auto"/>
        <w:jc w:val="both"/>
      </w:pPr>
      <w:r w:rsidRPr="006C05FB">
        <w:rPr>
          <w:bCs/>
          <w:iCs/>
        </w:rPr>
        <w:t>Çalışmanın diğer dizgesel-kurallı özelliklerinin yani "protokolünün" açıklanması,</w:t>
      </w:r>
    </w:p>
    <w:p w14:paraId="723C8CB7" w14:textId="77777777" w:rsidR="00557E9A" w:rsidRPr="006C05FB" w:rsidRDefault="00557E9A" w:rsidP="000B3964">
      <w:pPr>
        <w:numPr>
          <w:ilvl w:val="0"/>
          <w:numId w:val="16"/>
        </w:numPr>
        <w:shd w:val="clear" w:color="auto" w:fill="FFFFFF"/>
        <w:spacing w:line="360" w:lineRule="auto"/>
        <w:jc w:val="both"/>
      </w:pPr>
      <w:r w:rsidRPr="006C05FB">
        <w:rPr>
          <w:bCs/>
          <w:iCs/>
        </w:rPr>
        <w:t>Çalışmanın özelliği gerektiriyorsa, "Randomizasyon" yöntemi ile ilgili açıklamalar ve varsa "Körleme" yaklaşımının belirtilmesi,</w:t>
      </w:r>
    </w:p>
    <w:p w14:paraId="17EF3581" w14:textId="77777777" w:rsidR="00727CCC" w:rsidRPr="006C05FB" w:rsidRDefault="00557E9A" w:rsidP="000B3964">
      <w:pPr>
        <w:numPr>
          <w:ilvl w:val="0"/>
          <w:numId w:val="16"/>
        </w:numPr>
        <w:shd w:val="clear" w:color="auto" w:fill="FFFFFF"/>
        <w:spacing w:line="360" w:lineRule="auto"/>
        <w:jc w:val="both"/>
        <w:rPr>
          <w:bCs/>
          <w:iCs/>
        </w:rPr>
      </w:pPr>
      <w:r w:rsidRPr="006C05FB">
        <w:rPr>
          <w:bCs/>
          <w:iCs/>
        </w:rPr>
        <w:t xml:space="preserve">Çalışmada varsa, girişim, tedavi yaklaşımlarının ayrıntılı özellikleri, </w:t>
      </w:r>
    </w:p>
    <w:p w14:paraId="4EE4546E" w14:textId="77777777" w:rsidR="00557E9A" w:rsidRPr="006C05FB" w:rsidRDefault="00B2458F" w:rsidP="000B3964">
      <w:pPr>
        <w:numPr>
          <w:ilvl w:val="0"/>
          <w:numId w:val="16"/>
        </w:numPr>
        <w:shd w:val="clear" w:color="auto" w:fill="FFFFFF"/>
        <w:spacing w:line="360" w:lineRule="auto"/>
        <w:jc w:val="both"/>
      </w:pPr>
      <w:r w:rsidRPr="006C05FB">
        <w:rPr>
          <w:bCs/>
          <w:iCs/>
        </w:rPr>
        <w:t xml:space="preserve">Çalışmada konu edinilen amaç çerçevesinde, saptanmış, ölçülmüş, </w:t>
      </w:r>
      <w:r w:rsidR="00557E9A" w:rsidRPr="006C05FB">
        <w:rPr>
          <w:bCs/>
          <w:iCs/>
        </w:rPr>
        <w:t>değerlendi</w:t>
      </w:r>
      <w:r w:rsidRPr="006C05FB">
        <w:rPr>
          <w:bCs/>
          <w:iCs/>
        </w:rPr>
        <w:t xml:space="preserve">rmede </w:t>
      </w:r>
      <w:r w:rsidR="00727CCC" w:rsidRPr="006C05FB">
        <w:rPr>
          <w:bCs/>
          <w:iCs/>
        </w:rPr>
        <w:t>kullanılmış değişkenlerin</w:t>
      </w:r>
      <w:r w:rsidR="00557E9A" w:rsidRPr="006C05FB">
        <w:rPr>
          <w:bCs/>
          <w:iCs/>
        </w:rPr>
        <w:t xml:space="preserve"> </w:t>
      </w:r>
      <w:r w:rsidR="00727CCC" w:rsidRPr="006C05FB">
        <w:rPr>
          <w:bCs/>
          <w:iCs/>
        </w:rPr>
        <w:t xml:space="preserve">ve ölçüm yöntemlerinin </w:t>
      </w:r>
      <w:r w:rsidR="00557E9A" w:rsidRPr="006C05FB">
        <w:rPr>
          <w:bCs/>
          <w:iCs/>
        </w:rPr>
        <w:t>tanıtılması</w:t>
      </w:r>
      <w:r w:rsidR="00727CCC" w:rsidRPr="006C05FB">
        <w:rPr>
          <w:bCs/>
          <w:iCs/>
        </w:rPr>
        <w:t xml:space="preserve">, </w:t>
      </w:r>
    </w:p>
    <w:p w14:paraId="2887CD24" w14:textId="77777777" w:rsidR="00727CCC" w:rsidRPr="006C05FB" w:rsidRDefault="00727CCC" w:rsidP="000B3964">
      <w:pPr>
        <w:numPr>
          <w:ilvl w:val="0"/>
          <w:numId w:val="16"/>
        </w:numPr>
        <w:spacing w:line="360" w:lineRule="auto"/>
        <w:jc w:val="both"/>
      </w:pPr>
      <w:r w:rsidRPr="006C05FB">
        <w:t>Çalışmanın ö</w:t>
      </w:r>
      <w:r w:rsidR="008C54AC" w:rsidRPr="006C05FB">
        <w:t>ngörülebilir riskler</w:t>
      </w:r>
      <w:r w:rsidRPr="006C05FB">
        <w:t xml:space="preserve">i, </w:t>
      </w:r>
    </w:p>
    <w:p w14:paraId="7CD594FF" w14:textId="77777777" w:rsidR="008C54AC" w:rsidRPr="006C05FB" w:rsidRDefault="00727CCC" w:rsidP="000B3964">
      <w:pPr>
        <w:numPr>
          <w:ilvl w:val="0"/>
          <w:numId w:val="16"/>
        </w:numPr>
        <w:spacing w:line="360" w:lineRule="auto"/>
        <w:jc w:val="both"/>
        <w:rPr>
          <w:b/>
          <w:u w:val="single"/>
        </w:rPr>
      </w:pPr>
      <w:r w:rsidRPr="006C05FB">
        <w:t>Çalışma</w:t>
      </w:r>
      <w:r w:rsidR="008C54AC" w:rsidRPr="006C05FB">
        <w:t>nın yapılacağı ve devam ettirileceği şartlar</w:t>
      </w:r>
      <w:r w:rsidRPr="006C05FB">
        <w:t>,</w:t>
      </w:r>
    </w:p>
    <w:p w14:paraId="28C2004F" w14:textId="77777777" w:rsidR="00640CAA" w:rsidRPr="006C05FB" w:rsidRDefault="00BC7013" w:rsidP="000B3964">
      <w:pPr>
        <w:pStyle w:val="AralkYok1"/>
        <w:numPr>
          <w:ilvl w:val="0"/>
          <w:numId w:val="16"/>
        </w:numPr>
        <w:spacing w:line="360" w:lineRule="auto"/>
        <w:jc w:val="both"/>
      </w:pPr>
      <w:r w:rsidRPr="006C05FB">
        <w:t>Araştırmanın sonlandırılma şartları</w:t>
      </w:r>
      <w:r w:rsidR="00727CCC" w:rsidRPr="006C05FB">
        <w:t xml:space="preserve">nın belirtilmesi </w:t>
      </w:r>
      <w:r w:rsidR="00727CCC" w:rsidRPr="006C05FB">
        <w:rPr>
          <w:bCs/>
          <w:iCs/>
        </w:rPr>
        <w:t>gerekmektedir.</w:t>
      </w:r>
    </w:p>
    <w:p w14:paraId="3592B256" w14:textId="77777777" w:rsidR="00EA1991" w:rsidRPr="006C05FB" w:rsidRDefault="00EA1991" w:rsidP="000B3964">
      <w:pPr>
        <w:pStyle w:val="AralkYok1"/>
        <w:spacing w:line="360" w:lineRule="auto"/>
        <w:ind w:left="720"/>
        <w:jc w:val="both"/>
      </w:pPr>
    </w:p>
    <w:p w14:paraId="28E82075" w14:textId="77777777" w:rsidR="00125B08" w:rsidRPr="006C05FB" w:rsidRDefault="006E170D" w:rsidP="00F038C1">
      <w:pPr>
        <w:pStyle w:val="AralkYok1"/>
        <w:spacing w:line="360" w:lineRule="auto"/>
        <w:ind w:left="720"/>
        <w:jc w:val="both"/>
      </w:pPr>
      <w:r w:rsidRPr="006C05FB">
        <w:t>Kaynaklar</w:t>
      </w:r>
    </w:p>
    <w:sectPr w:rsidR="00125B08" w:rsidRPr="006C05FB" w:rsidSect="00701552">
      <w:footerReference w:type="even" r:id="rId7"/>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3C711" w14:textId="77777777" w:rsidR="006E4ABF" w:rsidRDefault="006E4ABF">
      <w:r>
        <w:separator/>
      </w:r>
    </w:p>
  </w:endnote>
  <w:endnote w:type="continuationSeparator" w:id="0">
    <w:p w14:paraId="004870AF" w14:textId="77777777" w:rsidR="006E4ABF" w:rsidRDefault="006E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FC4D" w14:textId="77777777" w:rsidR="00E16A46" w:rsidRDefault="00E16A46" w:rsidP="00C0667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F360205" w14:textId="77777777" w:rsidR="00E16A46" w:rsidRDefault="00E16A46" w:rsidP="004567E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AA5D" w14:textId="77777777" w:rsidR="00701552" w:rsidRDefault="00701552">
    <w:pPr>
      <w:pStyle w:val="Altbilgi"/>
    </w:pPr>
    <w:r>
      <w:t>[Metni yazın]</w:t>
    </w:r>
  </w:p>
  <w:p w14:paraId="6C025FB7" w14:textId="77777777" w:rsidR="00E16A46" w:rsidRDefault="00E16A46" w:rsidP="004567E6">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00A5" w14:textId="77777777" w:rsidR="00701552" w:rsidRPr="00AA22E5" w:rsidRDefault="00701552" w:rsidP="00701552">
    <w:pPr>
      <w:jc w:val="both"/>
      <w:rPr>
        <w:sz w:val="18"/>
        <w:szCs w:val="18"/>
      </w:rPr>
    </w:pPr>
    <w:r w:rsidRPr="00AA22E5">
      <w:rPr>
        <w:sz w:val="18"/>
        <w:szCs w:val="18"/>
      </w:rPr>
      <w:t xml:space="preserve">13 Nisan 2013 tarih ve 28617 sayılı Resmi Gazetede yayınlanan </w:t>
    </w:r>
    <w:r w:rsidRPr="00AA22E5">
      <w:rPr>
        <w:bCs/>
        <w:sz w:val="18"/>
        <w:szCs w:val="18"/>
      </w:rPr>
      <w:t>İlaç Ve Biyolojik Ürünlerin Klinik Araştırmaları Hakkında Yönetmelik</w:t>
    </w:r>
    <w:r w:rsidRPr="00AA22E5">
      <w:rPr>
        <w:sz w:val="18"/>
        <w:szCs w:val="18"/>
      </w:rPr>
      <w:t>:</w:t>
    </w:r>
  </w:p>
  <w:p w14:paraId="7AF4B712" w14:textId="77777777" w:rsidR="00701552" w:rsidRPr="00AA22E5" w:rsidRDefault="00701552" w:rsidP="00701552">
    <w:pPr>
      <w:jc w:val="both"/>
      <w:rPr>
        <w:b/>
        <w:sz w:val="18"/>
        <w:szCs w:val="18"/>
      </w:rPr>
    </w:pPr>
    <w:r w:rsidRPr="00AA22E5">
      <w:rPr>
        <w:b/>
        <w:sz w:val="18"/>
        <w:szCs w:val="18"/>
      </w:rPr>
      <w:t xml:space="preserve">(*) y) </w:t>
    </w:r>
    <w:r w:rsidRPr="00AA22E5">
      <w:rPr>
        <w:b/>
        <w:sz w:val="18"/>
        <w:szCs w:val="18"/>
        <w:u w:val="single"/>
      </w:rPr>
      <w:t>Sorumlu araştırmacı:</w:t>
    </w:r>
    <w:r w:rsidRPr="00AA22E5">
      <w:rPr>
        <w:sz w:val="18"/>
        <w:szCs w:val="18"/>
      </w:rPr>
      <w:t xml:space="preserve"> Araştırma konusu ile ilgili dalda uzmanlık veya doktora eğitimini tamamlamış olup, araştırmanın yürütülmesinden sorumlu olan hekim veya diş hekimini,</w:t>
    </w:r>
  </w:p>
  <w:p w14:paraId="1920146B" w14:textId="77777777" w:rsidR="00701552" w:rsidRDefault="00701552" w:rsidP="00701552">
    <w:pPr>
      <w:pStyle w:val="Altbilgi"/>
    </w:pPr>
    <w:r w:rsidRPr="00AA22E5">
      <w:rPr>
        <w:b/>
        <w:sz w:val="18"/>
        <w:szCs w:val="18"/>
      </w:rPr>
      <w:t>(**) cc)</w:t>
    </w:r>
    <w:r w:rsidRPr="00AA22E5">
      <w:rPr>
        <w:sz w:val="18"/>
        <w:szCs w:val="18"/>
      </w:rPr>
      <w:t> </w:t>
    </w:r>
    <w:r w:rsidRPr="00AA22E5">
      <w:rPr>
        <w:bCs/>
        <w:sz w:val="18"/>
        <w:szCs w:val="18"/>
      </w:rPr>
      <w:t>(Ek:RG-25/6/2014-29041) </w:t>
    </w:r>
    <w:r w:rsidRPr="00AA22E5">
      <w:rPr>
        <w:b/>
        <w:sz w:val="18"/>
        <w:szCs w:val="18"/>
        <w:u w:val="single"/>
      </w:rPr>
      <w:t>Koordinatör:</w:t>
    </w:r>
    <w:r w:rsidRPr="00AA22E5">
      <w:rPr>
        <w:sz w:val="18"/>
        <w:szCs w:val="18"/>
      </w:rPr>
      <w:t xml:space="preserve"> Çok merkezli bir araştırmada bu merkezlerin sorumlu araştırmacıları ile etik kurul, destekleyici veya destekleyicinin yasal temsilcisi ve gerekirse bunlar ile Kurum arasındaki koordinasyonun sağlanmasından sorumlu, uzmanlığını veya doktorasını tamamlamış hekim veya diş hekimini,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DF4B2" w14:textId="77777777" w:rsidR="006E4ABF" w:rsidRDefault="006E4ABF">
      <w:r>
        <w:separator/>
      </w:r>
    </w:p>
  </w:footnote>
  <w:footnote w:type="continuationSeparator" w:id="0">
    <w:p w14:paraId="2403DD9E" w14:textId="77777777" w:rsidR="006E4ABF" w:rsidRDefault="006E4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C1E"/>
    <w:multiLevelType w:val="hybridMultilevel"/>
    <w:tmpl w:val="FEA0D158"/>
    <w:lvl w:ilvl="0" w:tplc="3C7E0452">
      <w:start w:val="85"/>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 w15:restartNumberingAfterBreak="0">
    <w:nsid w:val="04C103DD"/>
    <w:multiLevelType w:val="hybridMultilevel"/>
    <w:tmpl w:val="D9E85038"/>
    <w:lvl w:ilvl="0" w:tplc="29EC904A">
      <w:start w:val="3"/>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2" w15:restartNumberingAfterBreak="0">
    <w:nsid w:val="0AFF1321"/>
    <w:multiLevelType w:val="hybridMultilevel"/>
    <w:tmpl w:val="0A666306"/>
    <w:lvl w:ilvl="0" w:tplc="762E2A6A">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0E1B4D07"/>
    <w:multiLevelType w:val="hybridMultilevel"/>
    <w:tmpl w:val="8BD2904C"/>
    <w:lvl w:ilvl="0" w:tplc="CD70D588">
      <w:start w:val="1"/>
      <w:numFmt w:val="bullet"/>
      <w:lvlText w:val=""/>
      <w:lvlJc w:val="left"/>
      <w:pPr>
        <w:tabs>
          <w:tab w:val="num" w:pos="720"/>
        </w:tabs>
        <w:ind w:left="72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3E204EC"/>
    <w:multiLevelType w:val="hybridMultilevel"/>
    <w:tmpl w:val="5A6419B8"/>
    <w:lvl w:ilvl="0" w:tplc="AD0ACB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AD7557"/>
    <w:multiLevelType w:val="hybridMultilevel"/>
    <w:tmpl w:val="B7E668C6"/>
    <w:lvl w:ilvl="0" w:tplc="CD70D588">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7F6755"/>
    <w:multiLevelType w:val="hybridMultilevel"/>
    <w:tmpl w:val="CAB2A4F6"/>
    <w:lvl w:ilvl="0" w:tplc="045C84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05E76CD"/>
    <w:multiLevelType w:val="hybridMultilevel"/>
    <w:tmpl w:val="A34E88A2"/>
    <w:lvl w:ilvl="0" w:tplc="0A22330C">
      <w:start w:val="17"/>
      <w:numFmt w:val="decimal"/>
      <w:lvlText w:val="%1."/>
      <w:lvlJc w:val="left"/>
      <w:pPr>
        <w:tabs>
          <w:tab w:val="num" w:pos="702"/>
        </w:tabs>
        <w:ind w:left="702"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24AA3AEB"/>
    <w:multiLevelType w:val="hybridMultilevel"/>
    <w:tmpl w:val="F36634B8"/>
    <w:lvl w:ilvl="0" w:tplc="041F000F">
      <w:start w:val="1"/>
      <w:numFmt w:val="decimal"/>
      <w:lvlText w:val="%1."/>
      <w:lvlJc w:val="left"/>
      <w:pPr>
        <w:tabs>
          <w:tab w:val="num" w:pos="702"/>
        </w:tabs>
        <w:ind w:left="702"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25653ED1"/>
    <w:multiLevelType w:val="multilevel"/>
    <w:tmpl w:val="2B28282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9A26896"/>
    <w:multiLevelType w:val="hybridMultilevel"/>
    <w:tmpl w:val="0CCAE4E6"/>
    <w:lvl w:ilvl="0" w:tplc="1098DD2A">
      <w:start w:val="99"/>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1" w15:restartNumberingAfterBreak="0">
    <w:nsid w:val="3B950FD8"/>
    <w:multiLevelType w:val="hybridMultilevel"/>
    <w:tmpl w:val="8FAC209C"/>
    <w:lvl w:ilvl="0" w:tplc="8E2A771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F380DE5"/>
    <w:multiLevelType w:val="hybridMultilevel"/>
    <w:tmpl w:val="6BF85FD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5DC50F96"/>
    <w:multiLevelType w:val="hybridMultilevel"/>
    <w:tmpl w:val="2B28282A"/>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2C208D8"/>
    <w:multiLevelType w:val="hybridMultilevel"/>
    <w:tmpl w:val="389C45B4"/>
    <w:lvl w:ilvl="0" w:tplc="04AEEA6E">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141"/>
        </w:tabs>
        <w:ind w:left="1141" w:hanging="360"/>
      </w:pPr>
    </w:lvl>
    <w:lvl w:ilvl="2" w:tplc="041F001B" w:tentative="1">
      <w:start w:val="1"/>
      <w:numFmt w:val="lowerRoman"/>
      <w:lvlText w:val="%3."/>
      <w:lvlJc w:val="right"/>
      <w:pPr>
        <w:tabs>
          <w:tab w:val="num" w:pos="1861"/>
        </w:tabs>
        <w:ind w:left="1861" w:hanging="180"/>
      </w:pPr>
    </w:lvl>
    <w:lvl w:ilvl="3" w:tplc="041F000F" w:tentative="1">
      <w:start w:val="1"/>
      <w:numFmt w:val="decimal"/>
      <w:lvlText w:val="%4."/>
      <w:lvlJc w:val="left"/>
      <w:pPr>
        <w:tabs>
          <w:tab w:val="num" w:pos="2581"/>
        </w:tabs>
        <w:ind w:left="2581" w:hanging="360"/>
      </w:pPr>
    </w:lvl>
    <w:lvl w:ilvl="4" w:tplc="041F0019" w:tentative="1">
      <w:start w:val="1"/>
      <w:numFmt w:val="lowerLetter"/>
      <w:lvlText w:val="%5."/>
      <w:lvlJc w:val="left"/>
      <w:pPr>
        <w:tabs>
          <w:tab w:val="num" w:pos="3301"/>
        </w:tabs>
        <w:ind w:left="3301" w:hanging="360"/>
      </w:pPr>
    </w:lvl>
    <w:lvl w:ilvl="5" w:tplc="041F001B" w:tentative="1">
      <w:start w:val="1"/>
      <w:numFmt w:val="lowerRoman"/>
      <w:lvlText w:val="%6."/>
      <w:lvlJc w:val="right"/>
      <w:pPr>
        <w:tabs>
          <w:tab w:val="num" w:pos="4021"/>
        </w:tabs>
        <w:ind w:left="4021" w:hanging="180"/>
      </w:pPr>
    </w:lvl>
    <w:lvl w:ilvl="6" w:tplc="041F000F" w:tentative="1">
      <w:start w:val="1"/>
      <w:numFmt w:val="decimal"/>
      <w:lvlText w:val="%7."/>
      <w:lvlJc w:val="left"/>
      <w:pPr>
        <w:tabs>
          <w:tab w:val="num" w:pos="4741"/>
        </w:tabs>
        <w:ind w:left="4741" w:hanging="360"/>
      </w:pPr>
    </w:lvl>
    <w:lvl w:ilvl="7" w:tplc="041F0019" w:tentative="1">
      <w:start w:val="1"/>
      <w:numFmt w:val="lowerLetter"/>
      <w:lvlText w:val="%8."/>
      <w:lvlJc w:val="left"/>
      <w:pPr>
        <w:tabs>
          <w:tab w:val="num" w:pos="5461"/>
        </w:tabs>
        <w:ind w:left="5461" w:hanging="360"/>
      </w:pPr>
    </w:lvl>
    <w:lvl w:ilvl="8" w:tplc="041F001B" w:tentative="1">
      <w:start w:val="1"/>
      <w:numFmt w:val="lowerRoman"/>
      <w:lvlText w:val="%9."/>
      <w:lvlJc w:val="right"/>
      <w:pPr>
        <w:tabs>
          <w:tab w:val="num" w:pos="6181"/>
        </w:tabs>
        <w:ind w:left="6181" w:hanging="180"/>
      </w:pPr>
    </w:lvl>
  </w:abstractNum>
  <w:abstractNum w:abstractNumId="15" w15:restartNumberingAfterBreak="0">
    <w:nsid w:val="6D4424D1"/>
    <w:multiLevelType w:val="hybridMultilevel"/>
    <w:tmpl w:val="63E4BFB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7D6065A8">
      <w:start w:val="5"/>
      <w:numFmt w:val="bullet"/>
      <w:lvlText w:val="-"/>
      <w:lvlJc w:val="left"/>
      <w:pPr>
        <w:ind w:left="2880" w:hanging="360"/>
      </w:pPr>
      <w:rPr>
        <w:rFonts w:ascii="Times New Roman" w:eastAsia="Times New Roman" w:hAnsi="Times New Roman" w:cs="Times New Roman" w:hint="default"/>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6EB140E7"/>
    <w:multiLevelType w:val="hybridMultilevel"/>
    <w:tmpl w:val="07DE480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7" w15:restartNumberingAfterBreak="0">
    <w:nsid w:val="74761E58"/>
    <w:multiLevelType w:val="hybridMultilevel"/>
    <w:tmpl w:val="92F8B4E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16cid:durableId="216093959">
    <w:abstractNumId w:val="1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684786720">
    <w:abstractNumId w:val="14"/>
  </w:num>
  <w:num w:numId="3" w16cid:durableId="2049527009">
    <w:abstractNumId w:val="10"/>
  </w:num>
  <w:num w:numId="4" w16cid:durableId="235168298">
    <w:abstractNumId w:val="0"/>
  </w:num>
  <w:num w:numId="5" w16cid:durableId="6112121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2876129">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3166951">
    <w:abstractNumId w:val="1"/>
  </w:num>
  <w:num w:numId="8" w16cid:durableId="1501460328">
    <w:abstractNumId w:val="11"/>
  </w:num>
  <w:num w:numId="9" w16cid:durableId="712122935">
    <w:abstractNumId w:val="4"/>
  </w:num>
  <w:num w:numId="10" w16cid:durableId="1088162199">
    <w:abstractNumId w:val="6"/>
  </w:num>
  <w:num w:numId="11" w16cid:durableId="502404506">
    <w:abstractNumId w:val="16"/>
  </w:num>
  <w:num w:numId="12" w16cid:durableId="1911848200">
    <w:abstractNumId w:val="12"/>
  </w:num>
  <w:num w:numId="13" w16cid:durableId="1942495546">
    <w:abstractNumId w:val="13"/>
  </w:num>
  <w:num w:numId="14" w16cid:durableId="1688364327">
    <w:abstractNumId w:val="9"/>
  </w:num>
  <w:num w:numId="15" w16cid:durableId="1284582537">
    <w:abstractNumId w:val="3"/>
  </w:num>
  <w:num w:numId="16" w16cid:durableId="942686402">
    <w:abstractNumId w:val="5"/>
  </w:num>
  <w:num w:numId="17" w16cid:durableId="319043880">
    <w:abstractNumId w:val="17"/>
  </w:num>
  <w:num w:numId="18" w16cid:durableId="1898590887">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91727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C6"/>
    <w:rsid w:val="00001DC9"/>
    <w:rsid w:val="00010409"/>
    <w:rsid w:val="00017B02"/>
    <w:rsid w:val="0003788C"/>
    <w:rsid w:val="000409EA"/>
    <w:rsid w:val="0004540C"/>
    <w:rsid w:val="00056F26"/>
    <w:rsid w:val="00080A9C"/>
    <w:rsid w:val="00084071"/>
    <w:rsid w:val="000969C9"/>
    <w:rsid w:val="000B3964"/>
    <w:rsid w:val="000E5857"/>
    <w:rsid w:val="00104C64"/>
    <w:rsid w:val="0011578E"/>
    <w:rsid w:val="00125B08"/>
    <w:rsid w:val="001566B5"/>
    <w:rsid w:val="00162A3F"/>
    <w:rsid w:val="00181713"/>
    <w:rsid w:val="001A3506"/>
    <w:rsid w:val="001B6911"/>
    <w:rsid w:val="001C4BF4"/>
    <w:rsid w:val="001D78BC"/>
    <w:rsid w:val="001E2F4A"/>
    <w:rsid w:val="001F02C1"/>
    <w:rsid w:val="00203969"/>
    <w:rsid w:val="00253418"/>
    <w:rsid w:val="00271C28"/>
    <w:rsid w:val="002C00CD"/>
    <w:rsid w:val="002E5071"/>
    <w:rsid w:val="00327AED"/>
    <w:rsid w:val="003504B5"/>
    <w:rsid w:val="00370553"/>
    <w:rsid w:val="00382260"/>
    <w:rsid w:val="00383482"/>
    <w:rsid w:val="003B4D75"/>
    <w:rsid w:val="003D0DCB"/>
    <w:rsid w:val="003D61F9"/>
    <w:rsid w:val="00424951"/>
    <w:rsid w:val="004338E3"/>
    <w:rsid w:val="00455993"/>
    <w:rsid w:val="004567E6"/>
    <w:rsid w:val="0046295B"/>
    <w:rsid w:val="00475F3E"/>
    <w:rsid w:val="0048097B"/>
    <w:rsid w:val="004A31E6"/>
    <w:rsid w:val="004B5A98"/>
    <w:rsid w:val="004C56EE"/>
    <w:rsid w:val="004D7D9B"/>
    <w:rsid w:val="004F42D0"/>
    <w:rsid w:val="00500991"/>
    <w:rsid w:val="005173F7"/>
    <w:rsid w:val="0053179E"/>
    <w:rsid w:val="00557E9A"/>
    <w:rsid w:val="00560298"/>
    <w:rsid w:val="005C6925"/>
    <w:rsid w:val="005E7A73"/>
    <w:rsid w:val="00614E33"/>
    <w:rsid w:val="00640CAA"/>
    <w:rsid w:val="006913A1"/>
    <w:rsid w:val="006A1F8E"/>
    <w:rsid w:val="006B1E08"/>
    <w:rsid w:val="006B2543"/>
    <w:rsid w:val="006C05FB"/>
    <w:rsid w:val="006D7788"/>
    <w:rsid w:val="006E170D"/>
    <w:rsid w:val="006E4ABF"/>
    <w:rsid w:val="006E6B92"/>
    <w:rsid w:val="00701552"/>
    <w:rsid w:val="00727CCC"/>
    <w:rsid w:val="007459AB"/>
    <w:rsid w:val="00755A6B"/>
    <w:rsid w:val="007848E7"/>
    <w:rsid w:val="007851C6"/>
    <w:rsid w:val="00792380"/>
    <w:rsid w:val="00792557"/>
    <w:rsid w:val="007A1C94"/>
    <w:rsid w:val="007D1B80"/>
    <w:rsid w:val="007D3B19"/>
    <w:rsid w:val="007D6A3B"/>
    <w:rsid w:val="007F0866"/>
    <w:rsid w:val="007F1B5D"/>
    <w:rsid w:val="00811809"/>
    <w:rsid w:val="00830DCB"/>
    <w:rsid w:val="008472F1"/>
    <w:rsid w:val="00852157"/>
    <w:rsid w:val="008550E6"/>
    <w:rsid w:val="0088357A"/>
    <w:rsid w:val="008A72B3"/>
    <w:rsid w:val="008B6DE9"/>
    <w:rsid w:val="008C54AC"/>
    <w:rsid w:val="008D31EC"/>
    <w:rsid w:val="00911BE9"/>
    <w:rsid w:val="00912ACD"/>
    <w:rsid w:val="00934815"/>
    <w:rsid w:val="009372E4"/>
    <w:rsid w:val="0098243D"/>
    <w:rsid w:val="00A078D4"/>
    <w:rsid w:val="00A15859"/>
    <w:rsid w:val="00A26165"/>
    <w:rsid w:val="00A324D8"/>
    <w:rsid w:val="00A45F5C"/>
    <w:rsid w:val="00A808BE"/>
    <w:rsid w:val="00A8305C"/>
    <w:rsid w:val="00AA22E5"/>
    <w:rsid w:val="00AA51C1"/>
    <w:rsid w:val="00AB491A"/>
    <w:rsid w:val="00AE3DAB"/>
    <w:rsid w:val="00AF7109"/>
    <w:rsid w:val="00B00A7D"/>
    <w:rsid w:val="00B205C7"/>
    <w:rsid w:val="00B239F0"/>
    <w:rsid w:val="00B2458F"/>
    <w:rsid w:val="00B422F1"/>
    <w:rsid w:val="00B44B31"/>
    <w:rsid w:val="00B45025"/>
    <w:rsid w:val="00B526F5"/>
    <w:rsid w:val="00B92506"/>
    <w:rsid w:val="00BA797F"/>
    <w:rsid w:val="00BB6548"/>
    <w:rsid w:val="00BC7013"/>
    <w:rsid w:val="00BD5C3F"/>
    <w:rsid w:val="00BE0EFE"/>
    <w:rsid w:val="00BF32F4"/>
    <w:rsid w:val="00C06678"/>
    <w:rsid w:val="00C11E8E"/>
    <w:rsid w:val="00C126D3"/>
    <w:rsid w:val="00C24977"/>
    <w:rsid w:val="00C442C6"/>
    <w:rsid w:val="00C56B40"/>
    <w:rsid w:val="00C653CF"/>
    <w:rsid w:val="00C74B06"/>
    <w:rsid w:val="00C8578A"/>
    <w:rsid w:val="00CA2A3A"/>
    <w:rsid w:val="00CC6A81"/>
    <w:rsid w:val="00CF38FE"/>
    <w:rsid w:val="00D40195"/>
    <w:rsid w:val="00D80942"/>
    <w:rsid w:val="00DD030F"/>
    <w:rsid w:val="00DE4868"/>
    <w:rsid w:val="00DF3EAF"/>
    <w:rsid w:val="00DF7467"/>
    <w:rsid w:val="00E16A46"/>
    <w:rsid w:val="00E5504B"/>
    <w:rsid w:val="00E855EF"/>
    <w:rsid w:val="00E92108"/>
    <w:rsid w:val="00EA1991"/>
    <w:rsid w:val="00EA7000"/>
    <w:rsid w:val="00EA7059"/>
    <w:rsid w:val="00EA74CE"/>
    <w:rsid w:val="00EB03E1"/>
    <w:rsid w:val="00EB1D9A"/>
    <w:rsid w:val="00EB2FA1"/>
    <w:rsid w:val="00EF7C60"/>
    <w:rsid w:val="00F038C1"/>
    <w:rsid w:val="00F05A4D"/>
    <w:rsid w:val="00F05C89"/>
    <w:rsid w:val="00F41FF7"/>
    <w:rsid w:val="00F4292E"/>
    <w:rsid w:val="00FF36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10E4C"/>
  <w15:chartTrackingRefBased/>
  <w15:docId w15:val="{F70F714C-A52E-4B11-99DC-E345AD50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1C6"/>
    <w:rPr>
      <w:sz w:val="24"/>
      <w:szCs w:val="24"/>
    </w:rPr>
  </w:style>
  <w:style w:type="paragraph" w:styleId="Balk1">
    <w:name w:val="heading 1"/>
    <w:basedOn w:val="Normal"/>
    <w:next w:val="Normal"/>
    <w:qFormat/>
    <w:rsid w:val="007851C6"/>
    <w:pPr>
      <w:keepNext/>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7851C6"/>
    <w:pPr>
      <w:spacing w:line="360" w:lineRule="auto"/>
      <w:jc w:val="both"/>
    </w:pPr>
    <w:rPr>
      <w:lang w:eastAsia="en-US"/>
    </w:rPr>
  </w:style>
  <w:style w:type="paragraph" w:styleId="KonuBal">
    <w:name w:val="Title"/>
    <w:basedOn w:val="Normal"/>
    <w:qFormat/>
    <w:rsid w:val="007851C6"/>
    <w:pPr>
      <w:jc w:val="center"/>
    </w:pPr>
    <w:rPr>
      <w:b/>
      <w:bCs/>
      <w:lang w:eastAsia="en-US"/>
    </w:rPr>
  </w:style>
  <w:style w:type="paragraph" w:customStyle="1" w:styleId="AralkYok1">
    <w:name w:val="Aralık Yok1"/>
    <w:qFormat/>
    <w:rsid w:val="00475F3E"/>
    <w:rPr>
      <w:sz w:val="24"/>
      <w:szCs w:val="24"/>
    </w:rPr>
  </w:style>
  <w:style w:type="paragraph" w:styleId="GvdeMetniGirintisi">
    <w:name w:val="Body Text Indent"/>
    <w:basedOn w:val="Normal"/>
    <w:rsid w:val="00A324D8"/>
    <w:pPr>
      <w:spacing w:after="120"/>
      <w:ind w:left="283"/>
    </w:pPr>
  </w:style>
  <w:style w:type="character" w:styleId="Kpr">
    <w:name w:val="Hyperlink"/>
    <w:rsid w:val="00A324D8"/>
    <w:rPr>
      <w:color w:val="0000FF"/>
      <w:u w:val="single"/>
    </w:rPr>
  </w:style>
  <w:style w:type="character" w:styleId="HTMLCite">
    <w:name w:val="HTML Cite"/>
    <w:rsid w:val="00A324D8"/>
    <w:rPr>
      <w:i/>
      <w:iCs/>
    </w:rPr>
  </w:style>
  <w:style w:type="character" w:styleId="Gl">
    <w:name w:val="Strong"/>
    <w:qFormat/>
    <w:rsid w:val="00A324D8"/>
    <w:rPr>
      <w:b/>
      <w:bCs/>
    </w:rPr>
  </w:style>
  <w:style w:type="paragraph" w:styleId="NormalWeb">
    <w:name w:val="Normal (Web)"/>
    <w:basedOn w:val="Normal"/>
    <w:rsid w:val="00F4292E"/>
    <w:pPr>
      <w:spacing w:before="100" w:beforeAutospacing="1" w:after="100" w:afterAutospacing="1"/>
    </w:pPr>
  </w:style>
  <w:style w:type="paragraph" w:customStyle="1" w:styleId="Default">
    <w:name w:val="Default"/>
    <w:rsid w:val="00F4292E"/>
    <w:pPr>
      <w:autoSpaceDE w:val="0"/>
      <w:autoSpaceDN w:val="0"/>
      <w:adjustRightInd w:val="0"/>
    </w:pPr>
    <w:rPr>
      <w:color w:val="000000"/>
      <w:sz w:val="24"/>
      <w:szCs w:val="24"/>
    </w:rPr>
  </w:style>
  <w:style w:type="character" w:customStyle="1" w:styleId="google-src-text1">
    <w:name w:val="google-src-text1"/>
    <w:rsid w:val="00F4292E"/>
    <w:rPr>
      <w:vanish/>
      <w:webHidden w:val="0"/>
      <w:specVanish w:val="0"/>
    </w:rPr>
  </w:style>
  <w:style w:type="character" w:customStyle="1" w:styleId="citation-abbreviation2">
    <w:name w:val="citation-abbreviation2"/>
    <w:basedOn w:val="VarsaylanParagrafYazTipi"/>
    <w:rsid w:val="00F4292E"/>
  </w:style>
  <w:style w:type="character" w:customStyle="1" w:styleId="citation-publication-date">
    <w:name w:val="citation-publication-date"/>
    <w:basedOn w:val="VarsaylanParagrafYazTipi"/>
    <w:rsid w:val="00F4292E"/>
  </w:style>
  <w:style w:type="character" w:customStyle="1" w:styleId="citation-volume">
    <w:name w:val="citation-volume"/>
    <w:basedOn w:val="VarsaylanParagrafYazTipi"/>
    <w:rsid w:val="00F4292E"/>
  </w:style>
  <w:style w:type="character" w:customStyle="1" w:styleId="citation-issue">
    <w:name w:val="citation-issue"/>
    <w:basedOn w:val="VarsaylanParagrafYazTipi"/>
    <w:rsid w:val="00F4292E"/>
  </w:style>
  <w:style w:type="character" w:customStyle="1" w:styleId="citation-flpages">
    <w:name w:val="citation-flpages"/>
    <w:basedOn w:val="VarsaylanParagrafYazTipi"/>
    <w:rsid w:val="00F4292E"/>
  </w:style>
  <w:style w:type="character" w:customStyle="1" w:styleId="header11">
    <w:name w:val="header11"/>
    <w:rsid w:val="00560298"/>
    <w:rPr>
      <w:rFonts w:ascii="Georgia" w:hAnsi="Georgia" w:hint="default"/>
      <w:b/>
      <w:bCs/>
      <w:color w:val="3D5A8F"/>
      <w:sz w:val="20"/>
      <w:szCs w:val="20"/>
    </w:rPr>
  </w:style>
  <w:style w:type="paragraph" w:customStyle="1" w:styleId="Altbilgi">
    <w:name w:val="Altbilgi"/>
    <w:basedOn w:val="Normal"/>
    <w:link w:val="AltbilgiChar"/>
    <w:uiPriority w:val="99"/>
    <w:rsid w:val="004567E6"/>
    <w:pPr>
      <w:tabs>
        <w:tab w:val="center" w:pos="4536"/>
        <w:tab w:val="right" w:pos="9072"/>
      </w:tabs>
    </w:pPr>
    <w:rPr>
      <w:lang w:val="x-none" w:eastAsia="x-none"/>
    </w:rPr>
  </w:style>
  <w:style w:type="character" w:styleId="SayfaNumaras">
    <w:name w:val="page number"/>
    <w:basedOn w:val="VarsaylanParagrafYazTipi"/>
    <w:rsid w:val="004567E6"/>
  </w:style>
  <w:style w:type="paragraph" w:styleId="ListeParagraf">
    <w:name w:val="List Paragraph"/>
    <w:basedOn w:val="Normal"/>
    <w:uiPriority w:val="34"/>
    <w:qFormat/>
    <w:rsid w:val="00C653CF"/>
    <w:pPr>
      <w:spacing w:after="200" w:line="276" w:lineRule="auto"/>
      <w:ind w:left="720"/>
      <w:contextualSpacing/>
    </w:pPr>
    <w:rPr>
      <w:rFonts w:ascii="Calibri" w:eastAsia="Calibri" w:hAnsi="Calibri"/>
      <w:sz w:val="22"/>
      <w:szCs w:val="22"/>
      <w:lang w:eastAsia="en-US"/>
    </w:rPr>
  </w:style>
  <w:style w:type="paragraph" w:customStyle="1" w:styleId="stbilgi">
    <w:name w:val="Üstbilgi"/>
    <w:basedOn w:val="Normal"/>
    <w:link w:val="stbilgiChar"/>
    <w:rsid w:val="00701552"/>
    <w:pPr>
      <w:tabs>
        <w:tab w:val="center" w:pos="4536"/>
        <w:tab w:val="right" w:pos="9072"/>
      </w:tabs>
    </w:pPr>
    <w:rPr>
      <w:lang w:val="x-none" w:eastAsia="x-none"/>
    </w:rPr>
  </w:style>
  <w:style w:type="character" w:customStyle="1" w:styleId="stbilgiChar">
    <w:name w:val="Üstbilgi Char"/>
    <w:link w:val="stbilgi"/>
    <w:rsid w:val="00701552"/>
    <w:rPr>
      <w:sz w:val="24"/>
      <w:szCs w:val="24"/>
    </w:rPr>
  </w:style>
  <w:style w:type="character" w:customStyle="1" w:styleId="AltbilgiChar">
    <w:name w:val="Altbilgi Char"/>
    <w:link w:val="Altbilgi"/>
    <w:uiPriority w:val="99"/>
    <w:rsid w:val="00701552"/>
    <w:rPr>
      <w:sz w:val="24"/>
      <w:szCs w:val="24"/>
    </w:rPr>
  </w:style>
  <w:style w:type="paragraph" w:styleId="BalonMetni">
    <w:name w:val="Balloon Text"/>
    <w:basedOn w:val="Normal"/>
    <w:link w:val="BalonMetniChar"/>
    <w:rsid w:val="00701552"/>
    <w:rPr>
      <w:rFonts w:ascii="Tahoma" w:hAnsi="Tahoma"/>
      <w:sz w:val="16"/>
      <w:szCs w:val="16"/>
      <w:lang w:val="x-none" w:eastAsia="x-none"/>
    </w:rPr>
  </w:style>
  <w:style w:type="character" w:customStyle="1" w:styleId="BalonMetniChar">
    <w:name w:val="Balon Metni Char"/>
    <w:link w:val="BalonMetni"/>
    <w:rsid w:val="00701552"/>
    <w:rPr>
      <w:rFonts w:ascii="Tahoma" w:hAnsi="Tahoma" w:cs="Tahoma"/>
      <w:sz w:val="16"/>
      <w:szCs w:val="16"/>
    </w:rPr>
  </w:style>
  <w:style w:type="paragraph" w:styleId="T2">
    <w:name w:val="toc 2"/>
    <w:basedOn w:val="Normal"/>
    <w:next w:val="Normal"/>
    <w:autoRedefine/>
    <w:rsid w:val="00125B08"/>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057437">
      <w:bodyDiv w:val="1"/>
      <w:marLeft w:val="0"/>
      <w:marRight w:val="0"/>
      <w:marTop w:val="0"/>
      <w:marBottom w:val="0"/>
      <w:divBdr>
        <w:top w:val="none" w:sz="0" w:space="0" w:color="auto"/>
        <w:left w:val="none" w:sz="0" w:space="0" w:color="auto"/>
        <w:bottom w:val="none" w:sz="0" w:space="0" w:color="auto"/>
        <w:right w:val="none" w:sz="0" w:space="0" w:color="auto"/>
      </w:divBdr>
    </w:div>
    <w:div w:id="1170801023">
      <w:bodyDiv w:val="1"/>
      <w:marLeft w:val="0"/>
      <w:marRight w:val="0"/>
      <w:marTop w:val="0"/>
      <w:marBottom w:val="0"/>
      <w:divBdr>
        <w:top w:val="none" w:sz="0" w:space="0" w:color="auto"/>
        <w:left w:val="none" w:sz="0" w:space="0" w:color="auto"/>
        <w:bottom w:val="none" w:sz="0" w:space="0" w:color="auto"/>
        <w:right w:val="none" w:sz="0" w:space="0" w:color="auto"/>
      </w:divBdr>
    </w:div>
    <w:div w:id="184682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224</Words>
  <Characters>1282</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Araştırmanın Özeti:</vt:lpstr>
    </vt:vector>
  </TitlesOfParts>
  <Company>03.02.2008</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Araştırmanın Özeti:</dc:title>
  <dc:subject/>
  <dc:creator>Emrah DUYAR</dc:creator>
  <cp:keywords/>
  <cp:lastModifiedBy>Suleyman ERSOY</cp:lastModifiedBy>
  <cp:revision>3</cp:revision>
  <cp:lastPrinted>2015-01-14T08:05:00Z</cp:lastPrinted>
  <dcterms:created xsi:type="dcterms:W3CDTF">2022-11-07T12:25:00Z</dcterms:created>
  <dcterms:modified xsi:type="dcterms:W3CDTF">2022-11-07T12:27:00Z</dcterms:modified>
</cp:coreProperties>
</file>